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光住宅区和住宅建筑内光纤到户通信设施工程光纤</w:t>
      </w:r>
    </w:p>
    <w:p w:rsidR="00764311" w:rsidRDefault="00146DA3" w:rsidP="000D5C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764311" w:rsidRDefault="00146DA3" w:rsidP="000D5C9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</w:t>
      </w:r>
      <w:r w:rsidR="000D5C99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广州瑞凌实业发展有限公司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WT2023FTTH0003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764311" w:rsidRDefault="0076431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 w:rsidRPr="005A4C54">
              <w:rPr>
                <w:rFonts w:ascii="Calibri" w:hAnsi="Calibri"/>
                <w:szCs w:val="21"/>
              </w:rPr>
              <w:t>广船一期地块项目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2020-440103-47-03-013276-2001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 w:rsidP="000D5C9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0D5C9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76431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rFonts w:hint="eastAsia"/>
                <w:szCs w:val="21"/>
              </w:rPr>
              <w:t>上海振华工程咨询有限公司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5A4C54" w:rsidRDefault="005A4C54">
            <w:pPr>
              <w:spacing w:line="500" w:lineRule="exact"/>
              <w:jc w:val="center"/>
              <w:rPr>
                <w:szCs w:val="21"/>
              </w:rPr>
            </w:pPr>
            <w:r w:rsidRPr="005A4C54">
              <w:rPr>
                <w:szCs w:val="21"/>
              </w:rPr>
              <w:t>LWZJ20201123001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146DA3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5A4C54" w:rsidP="005A4C54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  <w:r w:rsidRPr="005A4C54">
              <w:rPr>
                <w:rFonts w:ascii="宋体" w:hAnsi="宋体" w:hint="eastAsia"/>
                <w:spacing w:val="-16"/>
              </w:rPr>
              <w:t>广州市荔湾区建设工程质量监督站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4D7C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146DA3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64311" w:rsidRDefault="00146D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76431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96778A" w:rsidP="0096778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</w:t>
            </w:r>
            <w:r w:rsidR="00146DA3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托</w:t>
            </w:r>
            <w:r w:rsidR="00146DA3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6778A" w:rsidTr="005E0E9D">
        <w:trPr>
          <w:trHeight w:val="83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778A" w:rsidRDefault="0096778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检测部位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778A" w:rsidRDefault="0096778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6778A" w:rsidRDefault="0096778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64311" w:rsidRDefault="00146D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衰减         □ 长度  </w:t>
            </w:r>
            <w:r>
              <w:rPr>
                <w:rFonts w:ascii="宋体" w:hAnsi="宋体" w:hint="eastAsia"/>
                <w:szCs w:val="21"/>
              </w:rPr>
              <w:t xml:space="preserve">     □ 通信线缆测试          □ 操作维护侧距墙净距离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离地距离       □ 导管伸出长度           □ 梁下净高            □ 垂直偏差         </w:t>
            </w:r>
          </w:p>
          <w:p w:rsidR="00764311" w:rsidRDefault="00146DA3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设备间门尺寸          □ 设备间温湿度   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64311" w:rsidTr="005A4C54">
        <w:trPr>
          <w:trHeight w:val="11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B134E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64311" w:rsidRDefault="00AB134E" w:rsidP="00AB13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Pr="000D5C99" w:rsidRDefault="00146DA3" w:rsidP="005A4582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住宅区和住宅建筑内光纤到户通信设施工程施工及验收规范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szCs w:val="21"/>
              </w:rPr>
              <w:t>GB 50847-2012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eastAsiaTheme="minorEastAsia" w:hAnsi="宋体" w:hint="eastAsia"/>
                <w:szCs w:val="21"/>
              </w:rPr>
              <w:t>住宅和住宅建筑内光纤到户通信设施工程设计规范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 w:rsidRPr="000D5C99">
              <w:rPr>
                <w:rFonts w:hint="eastAsia"/>
                <w:szCs w:val="21"/>
              </w:rPr>
              <w:t>GB 50846-2012</w:t>
            </w:r>
          </w:p>
          <w:p w:rsidR="005A4582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光纤试验方法规范第22部分 尺寸参数的测量方法和试验程度--长度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0D5C99">
              <w:rPr>
                <w:rFonts w:hint="eastAsia"/>
                <w:szCs w:val="21"/>
              </w:rPr>
              <w:t>GB/T 15972.22-2008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A458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光纤试验方法规范第40部分 传输特性和光学特性的测量方法和试验程序--衰减</w:t>
            </w:r>
            <w:r w:rsidR="005A458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 w:rsidRPr="000D5C99">
              <w:rPr>
                <w:rFonts w:hint="eastAsia"/>
                <w:szCs w:val="21"/>
              </w:rPr>
              <w:t>GB/T 15972.40-20</w:t>
            </w:r>
            <w:r w:rsidR="009D4F7A">
              <w:rPr>
                <w:rFonts w:hint="eastAsia"/>
                <w:szCs w:val="21"/>
              </w:rPr>
              <w:t>24</w:t>
            </w:r>
          </w:p>
          <w:p w:rsidR="00764311" w:rsidRDefault="00146DA3" w:rsidP="005A4582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64311" w:rsidRDefault="0076431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64311" w:rsidTr="005A4C54">
        <w:trPr>
          <w:trHeight w:val="74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76431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764311" w:rsidRDefault="0076431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76431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311" w:rsidRDefault="00146D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DF666C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64311" w:rsidRDefault="00146DA3">
            <w:pPr>
              <w:spacing w:line="30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64311" w:rsidRDefault="00146DA3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0D5C9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64311" w:rsidRDefault="007643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764311" w:rsidRDefault="00764311"/>
    <w:sectPr w:rsidR="00764311" w:rsidSect="000D5C99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EBF" w:rsidRDefault="009B7EBF" w:rsidP="00764311">
      <w:r>
        <w:separator/>
      </w:r>
    </w:p>
  </w:endnote>
  <w:endnote w:type="continuationSeparator" w:id="1">
    <w:p w:rsidR="009B7EBF" w:rsidRDefault="009B7EBF" w:rsidP="00764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EBF" w:rsidRDefault="009B7EBF" w:rsidP="00764311">
      <w:r>
        <w:separator/>
      </w:r>
    </w:p>
  </w:footnote>
  <w:footnote w:type="continuationSeparator" w:id="1">
    <w:p w:rsidR="009B7EBF" w:rsidRDefault="009B7EBF" w:rsidP="007643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C99" w:rsidRDefault="000D5C99" w:rsidP="000D5C9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0D5C99">
      <w:rPr>
        <w:rStyle w:val="a5"/>
        <w:rFonts w:ascii="Times New Roman" w:cs="Times New Roman"/>
        <w:b w:val="0"/>
      </w:rPr>
      <w:t>表格编号：</w:t>
    </w:r>
    <w:r w:rsidRPr="000D5C99">
      <w:rPr>
        <w:rStyle w:val="a5"/>
        <w:rFonts w:ascii="Times New Roman" w:hAnsi="Times New Roman" w:cs="Times New Roman"/>
        <w:b w:val="0"/>
      </w:rPr>
      <w:t>WJ-JL- CX12-01-20</w:t>
    </w:r>
    <w:r w:rsidR="00300885">
      <w:rPr>
        <w:rStyle w:val="a5"/>
        <w:rFonts w:ascii="Times New Roman" w:hAnsi="Times New Roman" w:cs="Times New Roman" w:hint="eastAsia"/>
        <w:b w:val="0"/>
      </w:rPr>
      <w:t>25</w:t>
    </w:r>
  </w:p>
  <w:p w:rsidR="000D5C99" w:rsidRPr="000D5C99" w:rsidRDefault="000D5C99" w:rsidP="000D5C9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764311" w:rsidRDefault="00146D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20226"/>
    <w:rsid w:val="000229D4"/>
    <w:rsid w:val="00041DDD"/>
    <w:rsid w:val="000D5C99"/>
    <w:rsid w:val="00146DA3"/>
    <w:rsid w:val="00152234"/>
    <w:rsid w:val="0015449D"/>
    <w:rsid w:val="00177C77"/>
    <w:rsid w:val="00253C67"/>
    <w:rsid w:val="002A3A84"/>
    <w:rsid w:val="002B1729"/>
    <w:rsid w:val="002D70CF"/>
    <w:rsid w:val="002F3675"/>
    <w:rsid w:val="00300885"/>
    <w:rsid w:val="00380CB3"/>
    <w:rsid w:val="004A79CD"/>
    <w:rsid w:val="004C0EDE"/>
    <w:rsid w:val="004D7CEB"/>
    <w:rsid w:val="0053305E"/>
    <w:rsid w:val="00570BD1"/>
    <w:rsid w:val="00592100"/>
    <w:rsid w:val="005A4582"/>
    <w:rsid w:val="005A4C54"/>
    <w:rsid w:val="005C1FA8"/>
    <w:rsid w:val="00606151"/>
    <w:rsid w:val="00627242"/>
    <w:rsid w:val="00642741"/>
    <w:rsid w:val="006806A4"/>
    <w:rsid w:val="00721A59"/>
    <w:rsid w:val="00754356"/>
    <w:rsid w:val="0075723B"/>
    <w:rsid w:val="00764311"/>
    <w:rsid w:val="007B1B18"/>
    <w:rsid w:val="007D2357"/>
    <w:rsid w:val="00864283"/>
    <w:rsid w:val="008F27A8"/>
    <w:rsid w:val="00950335"/>
    <w:rsid w:val="0096778A"/>
    <w:rsid w:val="009B7EBF"/>
    <w:rsid w:val="009D4F7A"/>
    <w:rsid w:val="00A36047"/>
    <w:rsid w:val="00A41BB0"/>
    <w:rsid w:val="00AB134E"/>
    <w:rsid w:val="00AC6AB0"/>
    <w:rsid w:val="00B8310F"/>
    <w:rsid w:val="00C8487F"/>
    <w:rsid w:val="00CF0360"/>
    <w:rsid w:val="00CF247F"/>
    <w:rsid w:val="00D63428"/>
    <w:rsid w:val="00DF666C"/>
    <w:rsid w:val="00DF735F"/>
    <w:rsid w:val="00E539C4"/>
    <w:rsid w:val="00EE4115"/>
    <w:rsid w:val="00EE4276"/>
    <w:rsid w:val="00F11E8F"/>
    <w:rsid w:val="00F335A6"/>
    <w:rsid w:val="00F450E8"/>
    <w:rsid w:val="00FA7B75"/>
    <w:rsid w:val="00FC46B4"/>
    <w:rsid w:val="00FC5703"/>
    <w:rsid w:val="6560675F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1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643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764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76431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6431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643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dcterms:created xsi:type="dcterms:W3CDTF">2018-01-04T09:24:00Z</dcterms:created>
  <dcterms:modified xsi:type="dcterms:W3CDTF">2025-02-26T07:33:00Z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